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9B6B7" w14:textId="77777777" w:rsidR="002E5E3C" w:rsidRDefault="002E5E3C" w:rsidP="002E5E3C">
      <w:pPr>
        <w:spacing w:after="0" w:line="360" w:lineRule="auto"/>
        <w:rPr>
          <w:rFonts w:ascii="Times New Roman" w:hAnsi="Times New Roman" w:cs="Times New Roman"/>
          <w:b/>
          <w:bCs/>
          <w:sz w:val="24"/>
          <w:szCs w:val="24"/>
        </w:rPr>
      </w:pPr>
      <w:r w:rsidRPr="002E5E3C">
        <w:rPr>
          <w:rFonts w:ascii="Times New Roman" w:hAnsi="Times New Roman" w:cs="Times New Roman"/>
          <w:b/>
          <w:bCs/>
          <w:sz w:val="24"/>
          <w:szCs w:val="24"/>
        </w:rPr>
        <w:t xml:space="preserve">Retsensioon Aleksei </w:t>
      </w:r>
      <w:proofErr w:type="spellStart"/>
      <w:r w:rsidRPr="002E5E3C">
        <w:rPr>
          <w:rFonts w:ascii="Times New Roman" w:hAnsi="Times New Roman" w:cs="Times New Roman"/>
          <w:b/>
          <w:bCs/>
          <w:sz w:val="24"/>
          <w:szCs w:val="24"/>
        </w:rPr>
        <w:t>Korovitševi</w:t>
      </w:r>
      <w:proofErr w:type="spellEnd"/>
      <w:r w:rsidRPr="002E5E3C">
        <w:rPr>
          <w:rFonts w:ascii="Times New Roman" w:hAnsi="Times New Roman" w:cs="Times New Roman"/>
          <w:b/>
          <w:bCs/>
          <w:sz w:val="24"/>
          <w:szCs w:val="24"/>
        </w:rPr>
        <w:t xml:space="preserve"> õppematerjalile "Tehisintellekt pole maagia, see on teadus"</w:t>
      </w:r>
    </w:p>
    <w:p w14:paraId="724991F2" w14:textId="77777777" w:rsidR="002E5E3C" w:rsidRPr="002E5E3C" w:rsidRDefault="002E5E3C" w:rsidP="002E5E3C">
      <w:pPr>
        <w:spacing w:after="0" w:line="360" w:lineRule="auto"/>
        <w:rPr>
          <w:rFonts w:ascii="Times New Roman" w:hAnsi="Times New Roman" w:cs="Times New Roman"/>
          <w:b/>
          <w:bCs/>
          <w:sz w:val="24"/>
          <w:szCs w:val="24"/>
        </w:rPr>
      </w:pPr>
    </w:p>
    <w:p w14:paraId="638D9B3E" w14:textId="2F36BBD8" w:rsidR="002E5E3C" w:rsidRPr="002E5E3C" w:rsidRDefault="002E5E3C" w:rsidP="002E5E3C">
      <w:pPr>
        <w:spacing w:after="0" w:line="360" w:lineRule="auto"/>
        <w:rPr>
          <w:rFonts w:ascii="Times New Roman" w:hAnsi="Times New Roman" w:cs="Times New Roman"/>
          <w:sz w:val="24"/>
          <w:szCs w:val="24"/>
        </w:rPr>
      </w:pPr>
      <w:r w:rsidRPr="002E5E3C">
        <w:rPr>
          <w:rFonts w:ascii="Times New Roman" w:hAnsi="Times New Roman" w:cs="Times New Roman"/>
          <w:sz w:val="24"/>
          <w:szCs w:val="24"/>
        </w:rPr>
        <w:t xml:space="preserve">Aleksei </w:t>
      </w:r>
      <w:proofErr w:type="spellStart"/>
      <w:r w:rsidRPr="002E5E3C">
        <w:rPr>
          <w:rFonts w:ascii="Times New Roman" w:hAnsi="Times New Roman" w:cs="Times New Roman"/>
          <w:sz w:val="24"/>
          <w:szCs w:val="24"/>
        </w:rPr>
        <w:t>Korovitševi</w:t>
      </w:r>
      <w:proofErr w:type="spellEnd"/>
      <w:r w:rsidRPr="002E5E3C">
        <w:rPr>
          <w:rFonts w:ascii="Times New Roman" w:hAnsi="Times New Roman" w:cs="Times New Roman"/>
          <w:sz w:val="24"/>
          <w:szCs w:val="24"/>
        </w:rPr>
        <w:t xml:space="preserve"> õppematerjal "Tehisintellekt pole maagia, see on teadus" on mõeldud iseseisvaks läbimiseks ja keskendub tehisintellekti (AI) toimimisele ja kasutamisele logistikas. Materjal on koostatud Laotöötaja kutsekeskharidusõppe 3-aastase õppekava jaoks, kuid on kohandatav ka teistele erialadele ja valdkondadele. Autor rõhutab, et materjal ei pruugi olla parim valik IT-erialade õpilastele, kuna see sisaldab baasteadmisi, mis võivad olla liiga lihtsustatud.</w:t>
      </w:r>
    </w:p>
    <w:p w14:paraId="4A897C5B" w14:textId="1990FCAF" w:rsidR="002E5E3C" w:rsidRPr="002E5E3C" w:rsidRDefault="002E5E3C" w:rsidP="002E5E3C">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 xml:space="preserve">Õppematerjal on hästi struktureeritud ja jagatud väikesteks osadeks, mis hõlbustavad lugemist ja mõistmist. Tekst algab </w:t>
      </w:r>
      <w:r w:rsidR="002057DE">
        <w:rPr>
          <w:rFonts w:ascii="Times New Roman" w:hAnsi="Times New Roman" w:cs="Times New Roman"/>
          <w:sz w:val="24"/>
          <w:szCs w:val="24"/>
        </w:rPr>
        <w:t>kaasa haarava</w:t>
      </w:r>
      <w:r w:rsidRPr="002E5E3C">
        <w:rPr>
          <w:rFonts w:ascii="Times New Roman" w:hAnsi="Times New Roman" w:cs="Times New Roman"/>
          <w:sz w:val="24"/>
          <w:szCs w:val="24"/>
        </w:rPr>
        <w:t xml:space="preserve"> sissejuhatusega, mis võrdleb tehisintellekti maagia ja teadusega, ning liigub sujuvalt põhiteemade juurde. Iga osa on pealkirjastatud, mis aitab suunata õpilase tähelepanu teksti sisule.</w:t>
      </w:r>
    </w:p>
    <w:p w14:paraId="6A506CC5" w14:textId="610BF057" w:rsidR="002E5E3C"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 xml:space="preserve">Keelekasutus on lihtne ja arusaadav, vältides liiga pikki lauseid. Keerulised tehnilised ideed on selgitatud igapäevaste metafooride abil, mis aitavad keerulisi kontseptsioone siduda millegi tuttavaga. Näiteks selgitab autor, kuidas </w:t>
      </w:r>
      <w:proofErr w:type="spellStart"/>
      <w:r w:rsidRPr="002E5E3C">
        <w:rPr>
          <w:rFonts w:ascii="Times New Roman" w:hAnsi="Times New Roman" w:cs="Times New Roman"/>
          <w:sz w:val="24"/>
          <w:szCs w:val="24"/>
        </w:rPr>
        <w:t>ChatGPT</w:t>
      </w:r>
      <w:proofErr w:type="spellEnd"/>
      <w:r w:rsidRPr="002E5E3C">
        <w:rPr>
          <w:rFonts w:ascii="Times New Roman" w:hAnsi="Times New Roman" w:cs="Times New Roman"/>
          <w:sz w:val="24"/>
          <w:szCs w:val="24"/>
        </w:rPr>
        <w:t xml:space="preserve"> õpib, võrreldes seda koolis käimisega. Võõrsõnad on lahti seletatud, et vältida eksitust, ja autor on kasutanud vene emakeelega õpilastele arusaadavaid ingliskeelseid termineid.</w:t>
      </w:r>
    </w:p>
    <w:p w14:paraId="2A69BCC0" w14:textId="6DFB81BA" w:rsidR="002E5E3C"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 xml:space="preserve">Õppematerjalis kasutatud illustratsioonid täidavad kordavat ja esindavat funktsiooni. Kordava funktsiooniga pildid aitavad õppijal mõista keerulisi ideid, samas kui esindava funktsiooniga pildid julgustavad õppijat analüüsima ja arutlema. Näiteks pilt 3, mis kujutab </w:t>
      </w:r>
      <w:r w:rsidR="002057DE">
        <w:rPr>
          <w:rFonts w:ascii="Times New Roman" w:hAnsi="Times New Roman" w:cs="Times New Roman"/>
          <w:sz w:val="24"/>
          <w:szCs w:val="24"/>
        </w:rPr>
        <w:t xml:space="preserve">Eesti presidenti </w:t>
      </w:r>
      <w:r w:rsidRPr="002E5E3C">
        <w:rPr>
          <w:rFonts w:ascii="Times New Roman" w:hAnsi="Times New Roman" w:cs="Times New Roman"/>
          <w:sz w:val="24"/>
          <w:szCs w:val="24"/>
        </w:rPr>
        <w:t>juhtimas kahveltõstukit</w:t>
      </w:r>
      <w:r w:rsidR="002057DE">
        <w:rPr>
          <w:rFonts w:ascii="Times New Roman" w:hAnsi="Times New Roman" w:cs="Times New Roman"/>
          <w:sz w:val="24"/>
          <w:szCs w:val="24"/>
        </w:rPr>
        <w:t>,</w:t>
      </w:r>
      <w:r w:rsidRPr="002E5E3C">
        <w:rPr>
          <w:rFonts w:ascii="Times New Roman" w:hAnsi="Times New Roman" w:cs="Times New Roman"/>
          <w:sz w:val="24"/>
          <w:szCs w:val="24"/>
        </w:rPr>
        <w:t xml:space="preserve"> on mõeldud käivitama väärtusarutelu AI eetiliste piiride üle. Pilt 4, mis kujutab tehisintellekti taltsutajat, on abstraktne ja nõuab õppijalt sügavat mõtlemist.</w:t>
      </w:r>
    </w:p>
    <w:p w14:paraId="45796AE0" w14:textId="77777777" w:rsidR="002E5E3C"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 xml:space="preserve">Õppematerjalis esitatud ülesanded on praktilised ja nõuavad õpilaselt õpitu rakendamist. Näiteks </w:t>
      </w:r>
      <w:proofErr w:type="spellStart"/>
      <w:r w:rsidRPr="002E5E3C">
        <w:rPr>
          <w:rFonts w:ascii="Times New Roman" w:hAnsi="Times New Roman" w:cs="Times New Roman"/>
          <w:sz w:val="24"/>
          <w:szCs w:val="24"/>
        </w:rPr>
        <w:t>tokenite</w:t>
      </w:r>
      <w:proofErr w:type="spellEnd"/>
      <w:r w:rsidRPr="002E5E3C">
        <w:rPr>
          <w:rFonts w:ascii="Times New Roman" w:hAnsi="Times New Roman" w:cs="Times New Roman"/>
          <w:sz w:val="24"/>
          <w:szCs w:val="24"/>
        </w:rPr>
        <w:t xml:space="preserve"> võrdlemise ülesanne palub õppijal rakendada õpitut praktilises olukorras, võrreldes erinevate keelte </w:t>
      </w:r>
      <w:proofErr w:type="spellStart"/>
      <w:r w:rsidRPr="002E5E3C">
        <w:rPr>
          <w:rFonts w:ascii="Times New Roman" w:hAnsi="Times New Roman" w:cs="Times New Roman"/>
          <w:sz w:val="24"/>
          <w:szCs w:val="24"/>
        </w:rPr>
        <w:t>tokenite</w:t>
      </w:r>
      <w:proofErr w:type="spellEnd"/>
      <w:r w:rsidRPr="002E5E3C">
        <w:rPr>
          <w:rFonts w:ascii="Times New Roman" w:hAnsi="Times New Roman" w:cs="Times New Roman"/>
          <w:sz w:val="24"/>
          <w:szCs w:val="24"/>
        </w:rPr>
        <w:t xml:space="preserve"> arvu. Lünkade täitmise ülesanne kontrollib arusaamist teksti genereerimise loogikast, julgustades õppijat ennustama järgmisi sõnu ja võrdlema oma mõtteid </w:t>
      </w:r>
      <w:proofErr w:type="spellStart"/>
      <w:r w:rsidRPr="002E5E3C">
        <w:rPr>
          <w:rFonts w:ascii="Times New Roman" w:hAnsi="Times New Roman" w:cs="Times New Roman"/>
          <w:sz w:val="24"/>
          <w:szCs w:val="24"/>
        </w:rPr>
        <w:t>ChatGPT-ga</w:t>
      </w:r>
      <w:proofErr w:type="spellEnd"/>
      <w:r w:rsidRPr="002E5E3C">
        <w:rPr>
          <w:rFonts w:ascii="Times New Roman" w:hAnsi="Times New Roman" w:cs="Times New Roman"/>
          <w:sz w:val="24"/>
          <w:szCs w:val="24"/>
        </w:rPr>
        <w:t>.</w:t>
      </w:r>
    </w:p>
    <w:p w14:paraId="5E05EEDC" w14:textId="77777777" w:rsidR="002E5E3C"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Ülesanded julgustavad õppijat reflekteerima ja mõtlema eetilistele küsimustele, mis on seotud AI kasutamisega. Näiteks pilt 3-ga seotud küsimused kontrollivad mõistmist eetika ja AI piirangute teemast, paludes õppijal hinnata olukorda isiklikust vaatenurgast.</w:t>
      </w:r>
    </w:p>
    <w:p w14:paraId="11B381A8" w14:textId="77777777" w:rsidR="002E5E3C"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lastRenderedPageBreak/>
        <w:t xml:space="preserve">Õppematerjal suunab õppijat mõtlema AI eetilistele piiridele ja empaatilisele rollile. Pilt 3 ja selle juurde kuuluvad küsimused julgustavad õppijat kujutlema ennast olukorda, kus AI tekitab midagi potentsiaalselt solvavat, ning mõtlema inimväärikuse ja lugupidamise olulisusele. Emotsioonide küsimus suunab õppijat mõtlema valikutele ja jõudma otsusele, et </w:t>
      </w:r>
      <w:proofErr w:type="spellStart"/>
      <w:r w:rsidRPr="002E5E3C">
        <w:rPr>
          <w:rFonts w:ascii="Times New Roman" w:hAnsi="Times New Roman" w:cs="Times New Roman"/>
          <w:sz w:val="24"/>
          <w:szCs w:val="24"/>
        </w:rPr>
        <w:t>deepfake-ide</w:t>
      </w:r>
      <w:proofErr w:type="spellEnd"/>
      <w:r w:rsidRPr="002E5E3C">
        <w:rPr>
          <w:rFonts w:ascii="Times New Roman" w:hAnsi="Times New Roman" w:cs="Times New Roman"/>
          <w:sz w:val="24"/>
          <w:szCs w:val="24"/>
        </w:rPr>
        <w:t xml:space="preserve"> loomine on pigem negatiivsete tagajärgedega ja ei ole lubatud.</w:t>
      </w:r>
    </w:p>
    <w:p w14:paraId="41CE9BB8" w14:textId="036C588D" w:rsidR="002E5E3C"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 xml:space="preserve">Õppematerjali lõpus on loetletud kasutatud allikad, mis on </w:t>
      </w:r>
      <w:r w:rsidR="002057DE">
        <w:rPr>
          <w:rFonts w:ascii="Times New Roman" w:hAnsi="Times New Roman" w:cs="Times New Roman"/>
          <w:sz w:val="24"/>
          <w:szCs w:val="24"/>
        </w:rPr>
        <w:t>usaldusväärsed</w:t>
      </w:r>
      <w:r w:rsidRPr="002E5E3C">
        <w:rPr>
          <w:rFonts w:ascii="Times New Roman" w:hAnsi="Times New Roman" w:cs="Times New Roman"/>
          <w:sz w:val="24"/>
          <w:szCs w:val="24"/>
        </w:rPr>
        <w:t xml:space="preserve"> ja asjakohased. Allikate juures on autori kommentaarid, et neid õpilasele arusaadavamaks teha. Töö on litsentsitud CC BY 4.0 all, mis lubab teistel isikutel tööd jagada ja kohandada, kui viidatakse autorile. See näitab, et autor väärtustab avatud haridust.</w:t>
      </w:r>
    </w:p>
    <w:p w14:paraId="5B69C429" w14:textId="6E8DD0F7" w:rsidR="00FB5AC9" w:rsidRPr="002E5E3C" w:rsidRDefault="002E5E3C" w:rsidP="002057DE">
      <w:pPr>
        <w:spacing w:after="0" w:line="360" w:lineRule="auto"/>
        <w:ind w:firstLine="708"/>
        <w:rPr>
          <w:rFonts w:ascii="Times New Roman" w:hAnsi="Times New Roman" w:cs="Times New Roman"/>
          <w:sz w:val="24"/>
          <w:szCs w:val="24"/>
        </w:rPr>
      </w:pPr>
      <w:r w:rsidRPr="002E5E3C">
        <w:rPr>
          <w:rFonts w:ascii="Times New Roman" w:hAnsi="Times New Roman" w:cs="Times New Roman"/>
          <w:sz w:val="24"/>
          <w:szCs w:val="24"/>
        </w:rPr>
        <w:t xml:space="preserve">Aleksei </w:t>
      </w:r>
      <w:proofErr w:type="spellStart"/>
      <w:r w:rsidRPr="002E5E3C">
        <w:rPr>
          <w:rFonts w:ascii="Times New Roman" w:hAnsi="Times New Roman" w:cs="Times New Roman"/>
          <w:sz w:val="24"/>
          <w:szCs w:val="24"/>
        </w:rPr>
        <w:t>Korovitševi</w:t>
      </w:r>
      <w:proofErr w:type="spellEnd"/>
      <w:r w:rsidRPr="002E5E3C">
        <w:rPr>
          <w:rFonts w:ascii="Times New Roman" w:hAnsi="Times New Roman" w:cs="Times New Roman"/>
          <w:sz w:val="24"/>
          <w:szCs w:val="24"/>
        </w:rPr>
        <w:t xml:space="preserve"> õppematerjal "Tehisintellekt pole maagia, see on teadus" vastab suurepäraselt retsensiooni hindamismudelile. Materjal analüüsib põhjalikult tehisintellekti toimimist ja kasutamist logistikas, kasutades selget struktuuri, lihtsat keelt, praktilisi ülesandeid ja interaktiivseid illustratsioone. Väärtuste kujundamine ja teiste autorite tööde kasutamine on samuti hästi esindatud. Õppematerjal on hästi kohandatav erinevatele erialadele ja valdkondadele ning julgustab õppijat mõtlema kriitiliselt ja vastutustundlikult AI kasutamise üle.</w:t>
      </w:r>
    </w:p>
    <w:sectPr w:rsidR="00FB5AC9" w:rsidRPr="002E5E3C">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6A9C9" w14:textId="77777777" w:rsidR="00B1193B" w:rsidRDefault="00B1193B" w:rsidP="002E5E3C">
      <w:pPr>
        <w:spacing w:after="0" w:line="240" w:lineRule="auto"/>
      </w:pPr>
      <w:r>
        <w:separator/>
      </w:r>
    </w:p>
  </w:endnote>
  <w:endnote w:type="continuationSeparator" w:id="0">
    <w:p w14:paraId="0F3010EF" w14:textId="77777777" w:rsidR="00B1193B" w:rsidRDefault="00B1193B" w:rsidP="002E5E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0F89D" w14:textId="77777777" w:rsidR="00B1193B" w:rsidRDefault="00B1193B" w:rsidP="002E5E3C">
      <w:pPr>
        <w:spacing w:after="0" w:line="240" w:lineRule="auto"/>
      </w:pPr>
      <w:r>
        <w:separator/>
      </w:r>
    </w:p>
  </w:footnote>
  <w:footnote w:type="continuationSeparator" w:id="0">
    <w:p w14:paraId="4ED6C419" w14:textId="77777777" w:rsidR="00B1193B" w:rsidRDefault="00B1193B" w:rsidP="002E5E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4395D" w14:textId="0E49A5C3" w:rsidR="002E5E3C" w:rsidRDefault="002E5E3C" w:rsidP="002E5E3C">
    <w:pPr>
      <w:pStyle w:val="Pis"/>
      <w:jc w:val="right"/>
    </w:pPr>
    <w:r>
      <w:t xml:space="preserve">Retsensioon </w:t>
    </w:r>
  </w:p>
  <w:p w14:paraId="63A901FA" w14:textId="6BE07B83" w:rsidR="002E5E3C" w:rsidRDefault="002E5E3C" w:rsidP="002E5E3C">
    <w:pPr>
      <w:pStyle w:val="Pis"/>
      <w:jc w:val="right"/>
    </w:pPr>
    <w:r>
      <w:t>Margus Masing</w:t>
    </w:r>
  </w:p>
  <w:p w14:paraId="7E71AAB8" w14:textId="569B952F" w:rsidR="002E5E3C" w:rsidRDefault="002E5E3C" w:rsidP="002E5E3C">
    <w:pPr>
      <w:pStyle w:val="Pis"/>
      <w:jc w:val="right"/>
    </w:pPr>
    <w:r>
      <w:t>Kutseõpetaja 2. õppeaasta</w:t>
    </w:r>
  </w:p>
  <w:p w14:paraId="6F563D90" w14:textId="77777777" w:rsidR="002E5E3C" w:rsidRDefault="002E5E3C" w:rsidP="002E5E3C">
    <w:pPr>
      <w:pStyle w:val="Pis"/>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E3C"/>
    <w:rsid w:val="00203F0A"/>
    <w:rsid w:val="002057DE"/>
    <w:rsid w:val="002E5E3C"/>
    <w:rsid w:val="00B1193B"/>
    <w:rsid w:val="00B43C55"/>
    <w:rsid w:val="00FB5AC9"/>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D4A6B"/>
  <w15:chartTrackingRefBased/>
  <w15:docId w15:val="{65722E90-BA16-453C-BDC0-9E9BF41C7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style>
  <w:style w:type="paragraph" w:styleId="Pealkiri1">
    <w:name w:val="heading 1"/>
    <w:basedOn w:val="Normaallaad"/>
    <w:next w:val="Normaallaad"/>
    <w:link w:val="Pealkiri1Mrk"/>
    <w:uiPriority w:val="9"/>
    <w:qFormat/>
    <w:rsid w:val="002E5E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Pealkiri2">
    <w:name w:val="heading 2"/>
    <w:basedOn w:val="Normaallaad"/>
    <w:next w:val="Normaallaad"/>
    <w:link w:val="Pealkiri2Mrk"/>
    <w:uiPriority w:val="9"/>
    <w:semiHidden/>
    <w:unhideWhenUsed/>
    <w:qFormat/>
    <w:rsid w:val="002E5E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Pealkiri3">
    <w:name w:val="heading 3"/>
    <w:basedOn w:val="Normaallaad"/>
    <w:next w:val="Normaallaad"/>
    <w:link w:val="Pealkiri3Mrk"/>
    <w:uiPriority w:val="9"/>
    <w:semiHidden/>
    <w:unhideWhenUsed/>
    <w:qFormat/>
    <w:rsid w:val="002E5E3C"/>
    <w:pPr>
      <w:keepNext/>
      <w:keepLines/>
      <w:spacing w:before="160" w:after="80"/>
      <w:outlineLvl w:val="2"/>
    </w:pPr>
    <w:rPr>
      <w:rFonts w:eastAsiaTheme="majorEastAsia" w:cstheme="majorBidi"/>
      <w:color w:val="0F4761" w:themeColor="accent1" w:themeShade="BF"/>
      <w:sz w:val="28"/>
      <w:szCs w:val="28"/>
    </w:rPr>
  </w:style>
  <w:style w:type="paragraph" w:styleId="Pealkiri4">
    <w:name w:val="heading 4"/>
    <w:basedOn w:val="Normaallaad"/>
    <w:next w:val="Normaallaad"/>
    <w:link w:val="Pealkiri4Mrk"/>
    <w:uiPriority w:val="9"/>
    <w:semiHidden/>
    <w:unhideWhenUsed/>
    <w:qFormat/>
    <w:rsid w:val="002E5E3C"/>
    <w:pPr>
      <w:keepNext/>
      <w:keepLines/>
      <w:spacing w:before="80" w:after="40"/>
      <w:outlineLvl w:val="3"/>
    </w:pPr>
    <w:rPr>
      <w:rFonts w:eastAsiaTheme="majorEastAsia" w:cstheme="majorBidi"/>
      <w:i/>
      <w:iCs/>
      <w:color w:val="0F4761" w:themeColor="accent1" w:themeShade="BF"/>
    </w:rPr>
  </w:style>
  <w:style w:type="paragraph" w:styleId="Pealkiri5">
    <w:name w:val="heading 5"/>
    <w:basedOn w:val="Normaallaad"/>
    <w:next w:val="Normaallaad"/>
    <w:link w:val="Pealkiri5Mrk"/>
    <w:uiPriority w:val="9"/>
    <w:semiHidden/>
    <w:unhideWhenUsed/>
    <w:qFormat/>
    <w:rsid w:val="002E5E3C"/>
    <w:pPr>
      <w:keepNext/>
      <w:keepLines/>
      <w:spacing w:before="80" w:after="40"/>
      <w:outlineLvl w:val="4"/>
    </w:pPr>
    <w:rPr>
      <w:rFonts w:eastAsiaTheme="majorEastAsia" w:cstheme="majorBidi"/>
      <w:color w:val="0F4761" w:themeColor="accent1" w:themeShade="BF"/>
    </w:rPr>
  </w:style>
  <w:style w:type="paragraph" w:styleId="Pealkiri6">
    <w:name w:val="heading 6"/>
    <w:basedOn w:val="Normaallaad"/>
    <w:next w:val="Normaallaad"/>
    <w:link w:val="Pealkiri6Mrk"/>
    <w:uiPriority w:val="9"/>
    <w:semiHidden/>
    <w:unhideWhenUsed/>
    <w:qFormat/>
    <w:rsid w:val="002E5E3C"/>
    <w:pPr>
      <w:keepNext/>
      <w:keepLines/>
      <w:spacing w:before="40" w:after="0"/>
      <w:outlineLvl w:val="5"/>
    </w:pPr>
    <w:rPr>
      <w:rFonts w:eastAsiaTheme="majorEastAsia" w:cstheme="majorBidi"/>
      <w:i/>
      <w:iCs/>
      <w:color w:val="595959" w:themeColor="text1" w:themeTint="A6"/>
    </w:rPr>
  </w:style>
  <w:style w:type="paragraph" w:styleId="Pealkiri7">
    <w:name w:val="heading 7"/>
    <w:basedOn w:val="Normaallaad"/>
    <w:next w:val="Normaallaad"/>
    <w:link w:val="Pealkiri7Mrk"/>
    <w:uiPriority w:val="9"/>
    <w:semiHidden/>
    <w:unhideWhenUsed/>
    <w:qFormat/>
    <w:rsid w:val="002E5E3C"/>
    <w:pPr>
      <w:keepNext/>
      <w:keepLines/>
      <w:spacing w:before="40" w:after="0"/>
      <w:outlineLvl w:val="6"/>
    </w:pPr>
    <w:rPr>
      <w:rFonts w:eastAsiaTheme="majorEastAsia" w:cstheme="majorBidi"/>
      <w:color w:val="595959" w:themeColor="text1" w:themeTint="A6"/>
    </w:rPr>
  </w:style>
  <w:style w:type="paragraph" w:styleId="Pealkiri8">
    <w:name w:val="heading 8"/>
    <w:basedOn w:val="Normaallaad"/>
    <w:next w:val="Normaallaad"/>
    <w:link w:val="Pealkiri8Mrk"/>
    <w:uiPriority w:val="9"/>
    <w:semiHidden/>
    <w:unhideWhenUsed/>
    <w:qFormat/>
    <w:rsid w:val="002E5E3C"/>
    <w:pPr>
      <w:keepNext/>
      <w:keepLines/>
      <w:spacing w:after="0"/>
      <w:outlineLvl w:val="7"/>
    </w:pPr>
    <w:rPr>
      <w:rFonts w:eastAsiaTheme="majorEastAsia" w:cstheme="majorBidi"/>
      <w:i/>
      <w:iCs/>
      <w:color w:val="272727" w:themeColor="text1" w:themeTint="D8"/>
    </w:rPr>
  </w:style>
  <w:style w:type="paragraph" w:styleId="Pealkiri9">
    <w:name w:val="heading 9"/>
    <w:basedOn w:val="Normaallaad"/>
    <w:next w:val="Normaallaad"/>
    <w:link w:val="Pealkiri9Mrk"/>
    <w:uiPriority w:val="9"/>
    <w:semiHidden/>
    <w:unhideWhenUsed/>
    <w:qFormat/>
    <w:rsid w:val="002E5E3C"/>
    <w:pPr>
      <w:keepNext/>
      <w:keepLines/>
      <w:spacing w:after="0"/>
      <w:outlineLvl w:val="8"/>
    </w:pPr>
    <w:rPr>
      <w:rFonts w:eastAsiaTheme="majorEastAsia" w:cstheme="majorBidi"/>
      <w:color w:val="272727" w:themeColor="text1" w:themeTint="D8"/>
    </w:rPr>
  </w:style>
  <w:style w:type="character" w:default="1" w:styleId="Liguvaikefont">
    <w:name w:val="Default Paragraph Font"/>
    <w:uiPriority w:val="1"/>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basedOn w:val="Liguvaikefont"/>
    <w:link w:val="Pealkiri1"/>
    <w:uiPriority w:val="9"/>
    <w:rsid w:val="002E5E3C"/>
    <w:rPr>
      <w:rFonts w:asciiTheme="majorHAnsi" w:eastAsiaTheme="majorEastAsia" w:hAnsiTheme="majorHAnsi" w:cstheme="majorBidi"/>
      <w:color w:val="0F4761" w:themeColor="accent1" w:themeShade="BF"/>
      <w:sz w:val="40"/>
      <w:szCs w:val="40"/>
    </w:rPr>
  </w:style>
  <w:style w:type="character" w:customStyle="1" w:styleId="Pealkiri2Mrk">
    <w:name w:val="Pealkiri 2 Märk"/>
    <w:basedOn w:val="Liguvaikefont"/>
    <w:link w:val="Pealkiri2"/>
    <w:uiPriority w:val="9"/>
    <w:semiHidden/>
    <w:rsid w:val="002E5E3C"/>
    <w:rPr>
      <w:rFonts w:asciiTheme="majorHAnsi" w:eastAsiaTheme="majorEastAsia" w:hAnsiTheme="majorHAnsi" w:cstheme="majorBidi"/>
      <w:color w:val="0F4761" w:themeColor="accent1" w:themeShade="BF"/>
      <w:sz w:val="32"/>
      <w:szCs w:val="32"/>
    </w:rPr>
  </w:style>
  <w:style w:type="character" w:customStyle="1" w:styleId="Pealkiri3Mrk">
    <w:name w:val="Pealkiri 3 Märk"/>
    <w:basedOn w:val="Liguvaikefont"/>
    <w:link w:val="Pealkiri3"/>
    <w:uiPriority w:val="9"/>
    <w:semiHidden/>
    <w:rsid w:val="002E5E3C"/>
    <w:rPr>
      <w:rFonts w:eastAsiaTheme="majorEastAsia" w:cstheme="majorBidi"/>
      <w:color w:val="0F4761" w:themeColor="accent1" w:themeShade="BF"/>
      <w:sz w:val="28"/>
      <w:szCs w:val="28"/>
    </w:rPr>
  </w:style>
  <w:style w:type="character" w:customStyle="1" w:styleId="Pealkiri4Mrk">
    <w:name w:val="Pealkiri 4 Märk"/>
    <w:basedOn w:val="Liguvaikefont"/>
    <w:link w:val="Pealkiri4"/>
    <w:uiPriority w:val="9"/>
    <w:semiHidden/>
    <w:rsid w:val="002E5E3C"/>
    <w:rPr>
      <w:rFonts w:eastAsiaTheme="majorEastAsia" w:cstheme="majorBidi"/>
      <w:i/>
      <w:iCs/>
      <w:color w:val="0F4761" w:themeColor="accent1" w:themeShade="BF"/>
    </w:rPr>
  </w:style>
  <w:style w:type="character" w:customStyle="1" w:styleId="Pealkiri5Mrk">
    <w:name w:val="Pealkiri 5 Märk"/>
    <w:basedOn w:val="Liguvaikefont"/>
    <w:link w:val="Pealkiri5"/>
    <w:uiPriority w:val="9"/>
    <w:semiHidden/>
    <w:rsid w:val="002E5E3C"/>
    <w:rPr>
      <w:rFonts w:eastAsiaTheme="majorEastAsia" w:cstheme="majorBidi"/>
      <w:color w:val="0F4761" w:themeColor="accent1" w:themeShade="BF"/>
    </w:rPr>
  </w:style>
  <w:style w:type="character" w:customStyle="1" w:styleId="Pealkiri6Mrk">
    <w:name w:val="Pealkiri 6 Märk"/>
    <w:basedOn w:val="Liguvaikefont"/>
    <w:link w:val="Pealkiri6"/>
    <w:uiPriority w:val="9"/>
    <w:semiHidden/>
    <w:rsid w:val="002E5E3C"/>
    <w:rPr>
      <w:rFonts w:eastAsiaTheme="majorEastAsia" w:cstheme="majorBidi"/>
      <w:i/>
      <w:iCs/>
      <w:color w:val="595959" w:themeColor="text1" w:themeTint="A6"/>
    </w:rPr>
  </w:style>
  <w:style w:type="character" w:customStyle="1" w:styleId="Pealkiri7Mrk">
    <w:name w:val="Pealkiri 7 Märk"/>
    <w:basedOn w:val="Liguvaikefont"/>
    <w:link w:val="Pealkiri7"/>
    <w:uiPriority w:val="9"/>
    <w:semiHidden/>
    <w:rsid w:val="002E5E3C"/>
    <w:rPr>
      <w:rFonts w:eastAsiaTheme="majorEastAsia" w:cstheme="majorBidi"/>
      <w:color w:val="595959" w:themeColor="text1" w:themeTint="A6"/>
    </w:rPr>
  </w:style>
  <w:style w:type="character" w:customStyle="1" w:styleId="Pealkiri8Mrk">
    <w:name w:val="Pealkiri 8 Märk"/>
    <w:basedOn w:val="Liguvaikefont"/>
    <w:link w:val="Pealkiri8"/>
    <w:uiPriority w:val="9"/>
    <w:semiHidden/>
    <w:rsid w:val="002E5E3C"/>
    <w:rPr>
      <w:rFonts w:eastAsiaTheme="majorEastAsia" w:cstheme="majorBidi"/>
      <w:i/>
      <w:iCs/>
      <w:color w:val="272727" w:themeColor="text1" w:themeTint="D8"/>
    </w:rPr>
  </w:style>
  <w:style w:type="character" w:customStyle="1" w:styleId="Pealkiri9Mrk">
    <w:name w:val="Pealkiri 9 Märk"/>
    <w:basedOn w:val="Liguvaikefont"/>
    <w:link w:val="Pealkiri9"/>
    <w:uiPriority w:val="9"/>
    <w:semiHidden/>
    <w:rsid w:val="002E5E3C"/>
    <w:rPr>
      <w:rFonts w:eastAsiaTheme="majorEastAsia" w:cstheme="majorBidi"/>
      <w:color w:val="272727" w:themeColor="text1" w:themeTint="D8"/>
    </w:rPr>
  </w:style>
  <w:style w:type="paragraph" w:styleId="Pealkiri">
    <w:name w:val="Title"/>
    <w:basedOn w:val="Normaallaad"/>
    <w:next w:val="Normaallaad"/>
    <w:link w:val="PealkiriMrk"/>
    <w:uiPriority w:val="10"/>
    <w:qFormat/>
    <w:rsid w:val="002E5E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ealkiriMrk">
    <w:name w:val="Pealkiri Märk"/>
    <w:basedOn w:val="Liguvaikefont"/>
    <w:link w:val="Pealkiri"/>
    <w:uiPriority w:val="10"/>
    <w:rsid w:val="002E5E3C"/>
    <w:rPr>
      <w:rFonts w:asciiTheme="majorHAnsi" w:eastAsiaTheme="majorEastAsia" w:hAnsiTheme="majorHAnsi" w:cstheme="majorBidi"/>
      <w:spacing w:val="-10"/>
      <w:kern w:val="28"/>
      <w:sz w:val="56"/>
      <w:szCs w:val="56"/>
    </w:rPr>
  </w:style>
  <w:style w:type="paragraph" w:styleId="Alapealkiri">
    <w:name w:val="Subtitle"/>
    <w:basedOn w:val="Normaallaad"/>
    <w:next w:val="Normaallaad"/>
    <w:link w:val="AlapealkiriMrk"/>
    <w:uiPriority w:val="11"/>
    <w:qFormat/>
    <w:rsid w:val="002E5E3C"/>
    <w:pPr>
      <w:numPr>
        <w:ilvl w:val="1"/>
      </w:numPr>
    </w:pPr>
    <w:rPr>
      <w:rFonts w:eastAsiaTheme="majorEastAsia" w:cstheme="majorBidi"/>
      <w:color w:val="595959" w:themeColor="text1" w:themeTint="A6"/>
      <w:spacing w:val="15"/>
      <w:sz w:val="28"/>
      <w:szCs w:val="28"/>
    </w:rPr>
  </w:style>
  <w:style w:type="character" w:customStyle="1" w:styleId="AlapealkiriMrk">
    <w:name w:val="Alapealkiri Märk"/>
    <w:basedOn w:val="Liguvaikefont"/>
    <w:link w:val="Alapealkiri"/>
    <w:uiPriority w:val="11"/>
    <w:rsid w:val="002E5E3C"/>
    <w:rPr>
      <w:rFonts w:eastAsiaTheme="majorEastAsia" w:cstheme="majorBidi"/>
      <w:color w:val="595959" w:themeColor="text1" w:themeTint="A6"/>
      <w:spacing w:val="15"/>
      <w:sz w:val="28"/>
      <w:szCs w:val="28"/>
    </w:rPr>
  </w:style>
  <w:style w:type="paragraph" w:styleId="Tsitaat">
    <w:name w:val="Quote"/>
    <w:basedOn w:val="Normaallaad"/>
    <w:next w:val="Normaallaad"/>
    <w:link w:val="TsitaatMrk"/>
    <w:uiPriority w:val="29"/>
    <w:qFormat/>
    <w:rsid w:val="002E5E3C"/>
    <w:pPr>
      <w:spacing w:before="160"/>
      <w:jc w:val="center"/>
    </w:pPr>
    <w:rPr>
      <w:i/>
      <w:iCs/>
      <w:color w:val="404040" w:themeColor="text1" w:themeTint="BF"/>
    </w:rPr>
  </w:style>
  <w:style w:type="character" w:customStyle="1" w:styleId="TsitaatMrk">
    <w:name w:val="Tsitaat Märk"/>
    <w:basedOn w:val="Liguvaikefont"/>
    <w:link w:val="Tsitaat"/>
    <w:uiPriority w:val="29"/>
    <w:rsid w:val="002E5E3C"/>
    <w:rPr>
      <w:i/>
      <w:iCs/>
      <w:color w:val="404040" w:themeColor="text1" w:themeTint="BF"/>
    </w:rPr>
  </w:style>
  <w:style w:type="paragraph" w:styleId="Loendilik">
    <w:name w:val="List Paragraph"/>
    <w:basedOn w:val="Normaallaad"/>
    <w:uiPriority w:val="34"/>
    <w:qFormat/>
    <w:rsid w:val="002E5E3C"/>
    <w:pPr>
      <w:ind w:left="720"/>
      <w:contextualSpacing/>
    </w:pPr>
  </w:style>
  <w:style w:type="character" w:styleId="Selgeltmrgatavrhutus">
    <w:name w:val="Intense Emphasis"/>
    <w:basedOn w:val="Liguvaikefont"/>
    <w:uiPriority w:val="21"/>
    <w:qFormat/>
    <w:rsid w:val="002E5E3C"/>
    <w:rPr>
      <w:i/>
      <w:iCs/>
      <w:color w:val="0F4761" w:themeColor="accent1" w:themeShade="BF"/>
    </w:rPr>
  </w:style>
  <w:style w:type="paragraph" w:styleId="Selgeltmrgatavtsitaat">
    <w:name w:val="Intense Quote"/>
    <w:basedOn w:val="Normaallaad"/>
    <w:next w:val="Normaallaad"/>
    <w:link w:val="SelgeltmrgatavtsitaatMrk"/>
    <w:uiPriority w:val="30"/>
    <w:qFormat/>
    <w:rsid w:val="002E5E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elgeltmrgatavtsitaatMrk">
    <w:name w:val="Selgelt märgatav tsitaat Märk"/>
    <w:basedOn w:val="Liguvaikefont"/>
    <w:link w:val="Selgeltmrgatavtsitaat"/>
    <w:uiPriority w:val="30"/>
    <w:rsid w:val="002E5E3C"/>
    <w:rPr>
      <w:i/>
      <w:iCs/>
      <w:color w:val="0F4761" w:themeColor="accent1" w:themeShade="BF"/>
    </w:rPr>
  </w:style>
  <w:style w:type="character" w:styleId="Selgeltmrgatavviide">
    <w:name w:val="Intense Reference"/>
    <w:basedOn w:val="Liguvaikefont"/>
    <w:uiPriority w:val="32"/>
    <w:qFormat/>
    <w:rsid w:val="002E5E3C"/>
    <w:rPr>
      <w:b/>
      <w:bCs/>
      <w:smallCaps/>
      <w:color w:val="0F4761" w:themeColor="accent1" w:themeShade="BF"/>
      <w:spacing w:val="5"/>
    </w:rPr>
  </w:style>
  <w:style w:type="paragraph" w:styleId="Pis">
    <w:name w:val="header"/>
    <w:basedOn w:val="Normaallaad"/>
    <w:link w:val="PisMrk"/>
    <w:uiPriority w:val="99"/>
    <w:unhideWhenUsed/>
    <w:rsid w:val="002E5E3C"/>
    <w:pPr>
      <w:tabs>
        <w:tab w:val="center" w:pos="4536"/>
        <w:tab w:val="right" w:pos="9072"/>
      </w:tabs>
      <w:spacing w:after="0" w:line="240" w:lineRule="auto"/>
    </w:pPr>
  </w:style>
  <w:style w:type="character" w:customStyle="1" w:styleId="PisMrk">
    <w:name w:val="Päis Märk"/>
    <w:basedOn w:val="Liguvaikefont"/>
    <w:link w:val="Pis"/>
    <w:uiPriority w:val="99"/>
    <w:rsid w:val="002E5E3C"/>
  </w:style>
  <w:style w:type="paragraph" w:styleId="Jalus">
    <w:name w:val="footer"/>
    <w:basedOn w:val="Normaallaad"/>
    <w:link w:val="JalusMrk"/>
    <w:uiPriority w:val="99"/>
    <w:unhideWhenUsed/>
    <w:rsid w:val="002E5E3C"/>
    <w:pPr>
      <w:tabs>
        <w:tab w:val="center" w:pos="4536"/>
        <w:tab w:val="right" w:pos="9072"/>
      </w:tabs>
      <w:spacing w:after="0" w:line="240" w:lineRule="auto"/>
    </w:pPr>
  </w:style>
  <w:style w:type="character" w:customStyle="1" w:styleId="JalusMrk">
    <w:name w:val="Jalus Märk"/>
    <w:basedOn w:val="Liguvaikefont"/>
    <w:link w:val="Jalus"/>
    <w:uiPriority w:val="99"/>
    <w:rsid w:val="002E5E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895516">
      <w:bodyDiv w:val="1"/>
      <w:marLeft w:val="0"/>
      <w:marRight w:val="0"/>
      <w:marTop w:val="0"/>
      <w:marBottom w:val="0"/>
      <w:divBdr>
        <w:top w:val="none" w:sz="0" w:space="0" w:color="auto"/>
        <w:left w:val="none" w:sz="0" w:space="0" w:color="auto"/>
        <w:bottom w:val="none" w:sz="0" w:space="0" w:color="auto"/>
        <w:right w:val="none" w:sz="0" w:space="0" w:color="auto"/>
      </w:divBdr>
      <w:divsChild>
        <w:div w:id="834418766">
          <w:marLeft w:val="0"/>
          <w:marRight w:val="0"/>
          <w:marTop w:val="0"/>
          <w:marBottom w:val="0"/>
          <w:divBdr>
            <w:top w:val="none" w:sz="0" w:space="0" w:color="auto"/>
            <w:left w:val="none" w:sz="0" w:space="0" w:color="auto"/>
            <w:bottom w:val="none" w:sz="0" w:space="0" w:color="auto"/>
            <w:right w:val="none" w:sz="0" w:space="0" w:color="auto"/>
          </w:divBdr>
        </w:div>
      </w:divsChild>
    </w:div>
    <w:div w:id="714890064">
      <w:bodyDiv w:val="1"/>
      <w:marLeft w:val="0"/>
      <w:marRight w:val="0"/>
      <w:marTop w:val="0"/>
      <w:marBottom w:val="0"/>
      <w:divBdr>
        <w:top w:val="none" w:sz="0" w:space="0" w:color="auto"/>
        <w:left w:val="none" w:sz="0" w:space="0" w:color="auto"/>
        <w:bottom w:val="none" w:sz="0" w:space="0" w:color="auto"/>
        <w:right w:val="none" w:sz="0" w:space="0" w:color="auto"/>
      </w:divBdr>
      <w:divsChild>
        <w:div w:id="1176730263">
          <w:marLeft w:val="0"/>
          <w:marRight w:val="0"/>
          <w:marTop w:val="0"/>
          <w:marBottom w:val="0"/>
          <w:divBdr>
            <w:top w:val="none" w:sz="0" w:space="0" w:color="auto"/>
            <w:left w:val="none" w:sz="0" w:space="0" w:color="auto"/>
            <w:bottom w:val="none" w:sz="0" w:space="0" w:color="auto"/>
            <w:right w:val="none" w:sz="0" w:space="0" w:color="auto"/>
          </w:divBdr>
        </w:div>
      </w:divsChild>
    </w:div>
    <w:div w:id="969555260">
      <w:bodyDiv w:val="1"/>
      <w:marLeft w:val="0"/>
      <w:marRight w:val="0"/>
      <w:marTop w:val="0"/>
      <w:marBottom w:val="0"/>
      <w:divBdr>
        <w:top w:val="none" w:sz="0" w:space="0" w:color="auto"/>
        <w:left w:val="none" w:sz="0" w:space="0" w:color="auto"/>
        <w:bottom w:val="none" w:sz="0" w:space="0" w:color="auto"/>
        <w:right w:val="none" w:sz="0" w:space="0" w:color="auto"/>
      </w:divBdr>
      <w:divsChild>
        <w:div w:id="1123957649">
          <w:marLeft w:val="0"/>
          <w:marRight w:val="0"/>
          <w:marTop w:val="0"/>
          <w:marBottom w:val="0"/>
          <w:divBdr>
            <w:top w:val="none" w:sz="0" w:space="0" w:color="auto"/>
            <w:left w:val="none" w:sz="0" w:space="0" w:color="auto"/>
            <w:bottom w:val="none" w:sz="0" w:space="0" w:color="auto"/>
            <w:right w:val="none" w:sz="0" w:space="0" w:color="auto"/>
          </w:divBdr>
        </w:div>
      </w:divsChild>
    </w:div>
    <w:div w:id="1851941531">
      <w:bodyDiv w:val="1"/>
      <w:marLeft w:val="0"/>
      <w:marRight w:val="0"/>
      <w:marTop w:val="0"/>
      <w:marBottom w:val="0"/>
      <w:divBdr>
        <w:top w:val="none" w:sz="0" w:space="0" w:color="auto"/>
        <w:left w:val="none" w:sz="0" w:space="0" w:color="auto"/>
        <w:bottom w:val="none" w:sz="0" w:space="0" w:color="auto"/>
        <w:right w:val="none" w:sz="0" w:space="0" w:color="auto"/>
      </w:divBdr>
      <w:divsChild>
        <w:div w:id="16764925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549</Words>
  <Characters>3190</Characters>
  <Application>Microsoft Office Word</Application>
  <DocSecurity>0</DocSecurity>
  <Lines>26</Lines>
  <Paragraphs>7</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Margus Masing</dc:creator>
  <cp:keywords/>
  <dc:description/>
  <cp:lastModifiedBy>Margus Masing</cp:lastModifiedBy>
  <cp:revision>1</cp:revision>
  <dcterms:created xsi:type="dcterms:W3CDTF">2025-04-20T13:14:00Z</dcterms:created>
  <dcterms:modified xsi:type="dcterms:W3CDTF">2025-04-20T13:35:00Z</dcterms:modified>
</cp:coreProperties>
</file>